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416" w:lineRule="auto"/>
        <w:jc w:val="left"/>
        <w:textAlignment w:val="auto"/>
        <w:outlineLvl w:val="2"/>
        <w:rPr>
          <w:rFonts w:hint="default" w:asciiTheme="majorEastAsia" w:hAnsiTheme="majorEastAsia" w:eastAsiaTheme="majorEastAsia"/>
          <w:lang w:val="en-US" w:eastAsia="zh-CN"/>
        </w:rPr>
      </w:pPr>
      <w:bookmarkStart w:id="0" w:name="_Toc32027"/>
      <w:r>
        <w:rPr>
          <w:rFonts w:hint="eastAsia" w:asciiTheme="majorEastAsia" w:hAnsiTheme="majorEastAsia" w:eastAsiaTheme="majorEastAsia"/>
          <w:lang w:val="en-US" w:eastAsia="zh-CN"/>
        </w:rPr>
        <w:t>附件2</w:t>
      </w:r>
      <w:bookmarkStart w:id="5" w:name="_GoBack"/>
      <w:bookmarkEnd w:id="5"/>
    </w:p>
    <w:p>
      <w:pPr>
        <w:pStyle w:val="3"/>
        <w:spacing w:line="416" w:lineRule="auto"/>
        <w:ind w:firstLine="3534" w:firstLineChars="1100"/>
        <w:jc w:val="both"/>
        <w:outlineLvl w:val="2"/>
        <w:rPr>
          <w:rFonts w:hint="eastAsia" w:asciiTheme="majorEastAsia" w:hAnsiTheme="majorEastAsia" w:eastAsiaTheme="majorEastAsia"/>
          <w:lang w:val="en-US" w:eastAsia="zh-CN"/>
        </w:rPr>
      </w:pPr>
      <w:r>
        <w:rPr>
          <w:rFonts w:hint="eastAsia" w:asciiTheme="majorEastAsia" w:hAnsiTheme="majorEastAsia" w:eastAsiaTheme="majorEastAsia"/>
          <w:lang w:val="en-US" w:eastAsia="zh-CN"/>
        </w:rPr>
        <w:t>线上问诊</w:t>
      </w:r>
      <w:bookmarkEnd w:id="0"/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8"/>
          <w:szCs w:val="28"/>
          <w:lang w:val="en-US" w:eastAsia="zh-CN"/>
        </w:rPr>
        <w:t>一、线上问诊流程：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3026410"/>
            <wp:effectExtent l="0" t="0" r="3810" b="254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价格公式：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根据《山西省公立医疗机构医疗服务项目价格》，上线问诊挂号费为：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30" w:firstLineChars="300"/>
        <w:textAlignment w:val="auto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>视频问诊：</w:t>
      </w:r>
      <w:r>
        <w:rPr>
          <w:rFonts w:hint="eastAsia"/>
          <w:sz w:val="21"/>
          <w:szCs w:val="21"/>
          <w:lang w:val="en-US" w:eastAsia="zh-CN"/>
        </w:rPr>
        <w:t>主任医师挂号费25元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             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副主任医师挂号费15元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 xml:space="preserve">                主治医师挂号费5元</w:t>
      </w:r>
    </w:p>
    <w:p>
      <w:pPr>
        <w:pStyle w:val="2"/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 xml:space="preserve">      图文问诊：主任医师挂号费25元</w:t>
      </w:r>
    </w:p>
    <w:p>
      <w:pPr>
        <w:pStyle w:val="2"/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 xml:space="preserve">                副主任医师挂号费15元</w:t>
      </w:r>
    </w:p>
    <w:p>
      <w:pPr>
        <w:pStyle w:val="2"/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 xml:space="preserve">                主治医师挂号费5元</w:t>
      </w:r>
    </w:p>
    <w:p>
      <w:pPr>
        <w:rPr>
          <w:rFonts w:hint="default"/>
          <w:b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三、详细操作流程演示：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32" w:firstLineChars="3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1、视频问诊详细</w:t>
      </w:r>
      <w:r>
        <w:rPr>
          <w:rFonts w:hint="eastAsia"/>
          <w:b/>
          <w:bCs/>
        </w:rPr>
        <w:t>操作流程：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470" w:firstLineChars="700"/>
        <w:textAlignment w:val="auto"/>
        <w:rPr>
          <w:rFonts w:hint="eastAsia"/>
        </w:rPr>
      </w:pPr>
      <w:r>
        <w:rPr/>
        <w:sym w:font="Wingdings" w:char="F0E0"/>
      </w:r>
      <w:r>
        <w:rPr>
          <w:rFonts w:hint="eastAsia"/>
          <w:b/>
          <w:bCs/>
          <w:lang w:val="en-US" w:eastAsia="zh-CN"/>
        </w:rPr>
        <w:t>微信搜索</w:t>
      </w:r>
      <w:r>
        <w:rPr>
          <w:rFonts w:hint="eastAsia"/>
          <w:b/>
          <w:bCs/>
        </w:rPr>
        <w:t>“长治市</w:t>
      </w:r>
      <w:r>
        <w:rPr>
          <w:rFonts w:hint="eastAsia"/>
          <w:b/>
          <w:bCs/>
          <w:lang w:val="en-US" w:eastAsia="zh-CN"/>
        </w:rPr>
        <w:t>第二人民医</w:t>
      </w:r>
      <w:r>
        <w:rPr>
          <w:rFonts w:hint="eastAsia"/>
          <w:b/>
          <w:bCs/>
        </w:rPr>
        <w:t>院</w:t>
      </w:r>
      <w:r>
        <w:rPr>
          <w:rFonts w:hint="eastAsia"/>
          <w:b/>
          <w:bCs/>
          <w:lang w:val="en-US" w:eastAsia="zh-CN"/>
        </w:rPr>
        <w:t>小程序</w:t>
      </w:r>
      <w:r>
        <w:rPr>
          <w:rFonts w:hint="eastAsia"/>
        </w:rPr>
        <w:t>”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470" w:firstLineChars="700"/>
        <w:textAlignment w:val="auto"/>
        <w:rPr>
          <w:rFonts w:hint="eastAsia"/>
          <w:b/>
          <w:bCs/>
        </w:rPr>
      </w:pPr>
      <w:r>
        <w:rPr/>
        <w:sym w:font="Wingdings" w:char="F0E0"/>
      </w:r>
      <w:r>
        <w:rPr>
          <w:rFonts w:hint="eastAsia"/>
          <w:b/>
          <w:bCs/>
        </w:rPr>
        <w:t>点击</w:t>
      </w:r>
      <w:r>
        <w:rPr>
          <w:rFonts w:hint="eastAsia"/>
          <w:b/>
          <w:bCs/>
          <w:lang w:val="en-US" w:eastAsia="zh-CN"/>
        </w:rPr>
        <w:t>进入</w:t>
      </w:r>
      <w:r>
        <w:rPr/>
        <w:sym w:font="Wingdings" w:char="F0E0"/>
      </w:r>
      <w:r>
        <w:rPr>
          <w:rFonts w:hint="eastAsia"/>
          <w:b/>
          <w:bCs/>
          <w:lang w:val="en-US" w:eastAsia="zh-CN"/>
        </w:rPr>
        <w:t>点击</w:t>
      </w:r>
      <w:r>
        <w:rPr>
          <w:rFonts w:hint="eastAsia"/>
          <w:b/>
          <w:bCs/>
        </w:rPr>
        <w:t>“</w:t>
      </w:r>
      <w:r>
        <w:rPr>
          <w:rFonts w:hint="eastAsia"/>
          <w:b/>
          <w:bCs/>
          <w:lang w:val="en-US" w:eastAsia="zh-CN"/>
        </w:rPr>
        <w:t>在线问诊</w:t>
      </w:r>
      <w:r>
        <w:rPr>
          <w:rFonts w:hint="eastAsia"/>
          <w:b/>
          <w:bCs/>
        </w:rPr>
        <w:t>”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470" w:firstLineChars="700"/>
        <w:textAlignment w:val="auto"/>
        <w:rPr>
          <w:rFonts w:hint="eastAsia"/>
          <w:b/>
          <w:bCs/>
          <w:lang w:val="en-US" w:eastAsia="zh-CN"/>
        </w:rPr>
      </w:pPr>
      <w:r>
        <w:rPr/>
        <w:sym w:font="Wingdings" w:char="F0E0"/>
      </w:r>
      <w:r>
        <w:rPr>
          <w:rFonts w:hint="eastAsia"/>
          <w:b/>
          <w:bCs/>
          <w:lang w:val="en-US" w:eastAsia="zh-CN"/>
        </w:rPr>
        <w:t>通过搜索医生姓名、科室要问诊的医生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470" w:firstLineChars="700"/>
        <w:textAlignment w:val="auto"/>
        <w:rPr>
          <w:rFonts w:hint="eastAsia"/>
          <w:b/>
          <w:bCs/>
          <w:lang w:val="en-US" w:eastAsia="zh-CN"/>
        </w:rPr>
      </w:pPr>
      <w:r>
        <w:rPr/>
        <w:sym w:font="Wingdings" w:char="F0E0"/>
      </w:r>
      <w:r>
        <w:rPr>
          <w:rFonts w:hint="eastAsia"/>
          <w:b/>
          <w:bCs/>
          <w:lang w:val="en-US" w:eastAsia="zh-CN"/>
        </w:rPr>
        <w:t>点击列表里所选择的医生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470" w:firstLineChars="700"/>
        <w:textAlignment w:val="auto"/>
        <w:rPr>
          <w:rFonts w:hint="eastAsia"/>
          <w:lang w:val="en-US" w:eastAsia="zh-CN"/>
        </w:rPr>
      </w:pPr>
      <w:r>
        <w:rPr/>
        <w:sym w:font="Wingdings" w:char="F0E0"/>
      </w:r>
      <w:r>
        <w:rPr>
          <w:rFonts w:hint="eastAsia"/>
          <w:b/>
          <w:bCs/>
          <w:lang w:val="en-US" w:eastAsia="zh-CN"/>
        </w:rPr>
        <w:t>点击</w:t>
      </w:r>
      <w:r>
        <w:rPr>
          <w:rFonts w:hint="eastAsia"/>
          <w:lang w:val="en-US" w:eastAsia="zh-CN"/>
        </w:rPr>
        <w:t>“</w:t>
      </w:r>
      <w:r>
        <w:rPr>
          <w:rFonts w:hint="eastAsia"/>
          <w:b/>
          <w:bCs/>
          <w:lang w:val="en-US" w:eastAsia="zh-CN"/>
        </w:rPr>
        <w:t>在线问诊</w:t>
      </w:r>
      <w:r>
        <w:rPr>
          <w:rFonts w:hint="eastAsia"/>
          <w:lang w:val="en-US" w:eastAsia="zh-CN"/>
        </w:rPr>
        <w:t>”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470" w:firstLineChars="700"/>
        <w:textAlignment w:val="auto"/>
        <w:rPr>
          <w:rFonts w:hint="eastAsia"/>
          <w:b/>
          <w:bCs/>
          <w:lang w:val="en-US" w:eastAsia="zh-CN"/>
        </w:rPr>
      </w:pPr>
      <w:r>
        <w:rPr/>
        <w:sym w:font="Wingdings" w:char="F0E0"/>
      </w:r>
      <w:r>
        <w:rPr>
          <w:rFonts w:hint="eastAsia"/>
          <w:b/>
          <w:bCs/>
          <w:lang w:val="en-US" w:eastAsia="zh-CN"/>
        </w:rPr>
        <w:t>点击视频问诊的“开始问诊”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470" w:firstLineChars="700"/>
        <w:textAlignment w:val="auto"/>
        <w:rPr>
          <w:rFonts w:hint="eastAsia"/>
          <w:b/>
          <w:bCs/>
          <w:lang w:val="en-US" w:eastAsia="zh-CN"/>
        </w:rPr>
      </w:pPr>
      <w:r>
        <w:rPr/>
        <w:sym w:font="Wingdings" w:char="F0E0"/>
      </w:r>
      <w:r>
        <w:rPr>
          <w:rFonts w:hint="eastAsia"/>
          <w:b/>
          <w:bCs/>
          <w:lang w:val="en-US" w:eastAsia="zh-CN"/>
        </w:rPr>
        <w:t>选择“就诊人”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470" w:firstLineChars="700"/>
        <w:textAlignment w:val="auto"/>
        <w:rPr>
          <w:rFonts w:hint="eastAsia"/>
          <w:lang w:val="en-US" w:eastAsia="zh-CN"/>
        </w:rPr>
      </w:pPr>
      <w:r>
        <w:rPr/>
        <w:sym w:font="Wingdings" w:char="F0E0"/>
      </w:r>
      <w:r>
        <w:rPr>
          <w:rFonts w:hint="eastAsia"/>
          <w:b/>
          <w:bCs/>
          <w:lang w:val="en-US" w:eastAsia="zh-CN"/>
        </w:rPr>
        <w:t>获取</w:t>
      </w:r>
      <w:r>
        <w:rPr>
          <w:rFonts w:hint="eastAsia"/>
          <w:lang w:val="en-US" w:eastAsia="zh-CN"/>
        </w:rPr>
        <w:t>“</w:t>
      </w:r>
      <w:r>
        <w:rPr>
          <w:rFonts w:hint="eastAsia"/>
          <w:b/>
          <w:bCs/>
          <w:lang w:val="en-US" w:eastAsia="zh-CN"/>
        </w:rPr>
        <w:t>手机号</w:t>
      </w:r>
      <w:r>
        <w:rPr>
          <w:rFonts w:hint="eastAsia"/>
          <w:lang w:val="en-US" w:eastAsia="zh-CN"/>
        </w:rPr>
        <w:t>”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470" w:firstLineChars="700"/>
        <w:textAlignment w:val="auto"/>
        <w:rPr>
          <w:rFonts w:hint="eastAsia"/>
          <w:b/>
          <w:bCs/>
          <w:lang w:val="en-US" w:eastAsia="zh-CN"/>
        </w:rPr>
      </w:pPr>
      <w:r>
        <w:rPr/>
        <w:sym w:font="Wingdings" w:char="F0E0"/>
      </w:r>
      <w:r>
        <w:rPr>
          <w:rFonts w:hint="eastAsia"/>
          <w:b/>
          <w:bCs/>
          <w:lang w:val="en-US" w:eastAsia="zh-CN"/>
        </w:rPr>
        <w:t>选择“复诊”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470" w:leftChars="700" w:firstLine="0" w:firstLineChars="0"/>
        <w:textAlignment w:val="auto"/>
        <w:rPr>
          <w:rFonts w:hint="eastAsia"/>
          <w:lang w:val="en-US" w:eastAsia="zh-CN"/>
        </w:rPr>
      </w:pPr>
      <w:r>
        <w:rPr/>
        <w:sym w:font="Wingdings" w:char="F0E0"/>
      </w:r>
      <w:r>
        <w:rPr>
          <w:rFonts w:hint="eastAsia"/>
          <w:b/>
          <w:bCs/>
          <w:lang w:val="en-US" w:eastAsia="zh-CN"/>
        </w:rPr>
        <w:t>填写</w:t>
      </w:r>
      <w:r>
        <w:rPr>
          <w:rFonts w:hint="eastAsia"/>
          <w:lang w:val="en-US" w:eastAsia="zh-CN"/>
        </w:rPr>
        <w:t>“</w:t>
      </w:r>
      <w:r>
        <w:rPr>
          <w:rFonts w:hint="eastAsia"/>
          <w:b/>
          <w:bCs/>
          <w:lang w:val="en-US" w:eastAsia="zh-CN"/>
        </w:rPr>
        <w:t>病情描述和患处图片</w:t>
      </w:r>
      <w:r>
        <w:rPr>
          <w:rFonts w:hint="eastAsia"/>
          <w:lang w:val="en-US" w:eastAsia="zh-CN"/>
        </w:rPr>
        <w:t>”</w:t>
      </w:r>
      <w:r>
        <w:rPr>
          <w:rFonts w:hint="eastAsia"/>
          <w:b/>
          <w:bCs/>
          <w:lang w:val="en-US" w:eastAsia="zh-CN"/>
        </w:rPr>
        <w:t>/有就诊记录的患者，点击“历史病情导入”</w:t>
      </w:r>
      <w:r>
        <w:rPr/>
        <w:sym w:font="Wingdings" w:char="F0E0"/>
      </w:r>
      <w:r>
        <w:rPr>
          <w:rFonts w:hint="eastAsia"/>
          <w:b/>
          <w:bCs/>
          <w:lang w:val="en-US" w:eastAsia="zh-CN"/>
        </w:rPr>
        <w:t>点击</w:t>
      </w:r>
      <w:r>
        <w:rPr>
          <w:rFonts w:hint="eastAsia"/>
          <w:lang w:val="en-US" w:eastAsia="zh-CN"/>
        </w:rPr>
        <w:t>“</w:t>
      </w:r>
      <w:r>
        <w:rPr>
          <w:rFonts w:hint="eastAsia"/>
          <w:b/>
          <w:bCs/>
          <w:lang w:val="en-US" w:eastAsia="zh-CN"/>
        </w:rPr>
        <w:t>立即预约</w:t>
      </w:r>
      <w:r>
        <w:rPr>
          <w:rFonts w:hint="eastAsia"/>
          <w:lang w:val="en-US" w:eastAsia="zh-CN"/>
        </w:rPr>
        <w:t>”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470" w:leftChars="700" w:firstLine="0" w:firstLineChars="0"/>
        <w:textAlignment w:val="auto"/>
        <w:rPr>
          <w:rFonts w:hint="default" w:eastAsiaTheme="minorEastAsia"/>
          <w:b/>
          <w:bCs/>
          <w:lang w:val="en-US" w:eastAsia="zh-CN"/>
        </w:rPr>
      </w:pPr>
      <w:r>
        <w:rPr/>
        <w:sym w:font="Wingdings" w:char="F0E0"/>
      </w:r>
      <w:r>
        <w:rPr>
          <w:rFonts w:hint="eastAsia"/>
          <w:b/>
          <w:bCs/>
          <w:lang w:val="en-US" w:eastAsia="zh-CN"/>
        </w:rPr>
        <w:t>缴费后完成视频问诊预约</w:t>
      </w:r>
    </w:p>
    <w:p>
      <w:pPr>
        <w:pStyle w:val="2"/>
        <w:rPr>
          <w:rFonts w:hint="eastAsia"/>
        </w:rPr>
      </w:pPr>
    </w:p>
    <w:tbl>
      <w:tblPr>
        <w:tblStyle w:val="7"/>
        <w:tblpPr w:leftFromText="180" w:rightFromText="180" w:vertAnchor="text" w:tblpY="24"/>
        <w:tblW w:w="9318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09"/>
        <w:gridCol w:w="2335"/>
        <w:gridCol w:w="2337"/>
        <w:gridCol w:w="233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9" w:hRule="atLeast"/>
        </w:trPr>
        <w:tc>
          <w:tcPr>
            <w:tcW w:w="2309" w:type="dxa"/>
            <w:vAlign w:val="center"/>
          </w:tcPr>
          <w:p>
            <w:pPr>
              <w:pStyle w:val="5"/>
              <w:ind w:firstLine="0"/>
              <w:jc w:val="center"/>
              <w:rPr>
                <w:rFonts w:hint="eastAsia"/>
              </w:rPr>
            </w:pPr>
            <w:r>
              <w:drawing>
                <wp:inline distT="0" distB="0" distL="114300" distR="114300">
                  <wp:extent cx="1326515" cy="2828290"/>
                  <wp:effectExtent l="0" t="0" r="6985" b="10160"/>
                  <wp:docPr id="38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515" cy="282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  <w:vAlign w:val="center"/>
          </w:tcPr>
          <w:p>
            <w:pPr>
              <w:pStyle w:val="5"/>
              <w:ind w:firstLine="0"/>
              <w:jc w:val="center"/>
            </w:pPr>
            <w:r>
              <w:drawing>
                <wp:inline distT="0" distB="0" distL="114300" distR="114300">
                  <wp:extent cx="1343025" cy="2813050"/>
                  <wp:effectExtent l="0" t="0" r="9525" b="6350"/>
                  <wp:docPr id="39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281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>
            <w:pPr>
              <w:pStyle w:val="5"/>
              <w:ind w:firstLine="0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346200" cy="2665730"/>
                  <wp:effectExtent l="0" t="0" r="6350" b="1270"/>
                  <wp:docPr id="1" name="图片 1" descr="aec305ea04d729f686dd67228f29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aec305ea04d729f686dd67228f2994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266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>
            <w:pPr>
              <w:pStyle w:val="5"/>
              <w:ind w:firstLine="0"/>
              <w:jc w:val="center"/>
              <w:rPr>
                <w:rFonts w:hint="eastAsia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345565" cy="2767965"/>
                  <wp:effectExtent l="0" t="0" r="6985" b="13335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47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276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1"/>
          <w:szCs w:val="21"/>
        </w:rPr>
      </w:pPr>
      <w:bookmarkStart w:id="1" w:name="_Toc14322"/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.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1 视频问诊开始与结束</w:t>
      </w:r>
      <w:bookmarkEnd w:id="1"/>
      <w:r>
        <w:rPr>
          <w:rFonts w:hint="eastAsia"/>
          <w:b/>
          <w:bCs/>
          <w:sz w:val="21"/>
          <w:szCs w:val="21"/>
        </w:rPr>
        <w:t>操作流程：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32" w:firstLineChars="300"/>
        <w:textAlignment w:val="auto"/>
        <w:rPr>
          <w:rFonts w:hint="eastAsia"/>
          <w:b/>
          <w:bCs/>
          <w:lang w:val="en-US" w:eastAsia="zh-CN"/>
        </w:rPr>
      </w:pPr>
      <w:r>
        <w:rPr>
          <w:b/>
          <w:bCs/>
        </w:rPr>
        <w:sym w:font="Wingdings" w:char="F0E0"/>
      </w:r>
      <w:r>
        <w:rPr>
          <w:rFonts w:hint="eastAsia"/>
          <w:b/>
          <w:bCs/>
          <w:lang w:val="en-US" w:eastAsia="zh-CN"/>
        </w:rPr>
        <w:t>点击“我的问诊”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32" w:firstLineChars="300"/>
        <w:textAlignment w:val="auto"/>
        <w:rPr>
          <w:rFonts w:hint="eastAsia"/>
          <w:b/>
          <w:bCs/>
          <w:lang w:val="en-US" w:eastAsia="zh-CN"/>
        </w:rPr>
      </w:pPr>
      <w:r>
        <w:rPr>
          <w:b/>
          <w:bCs/>
        </w:rPr>
        <w:sym w:font="Wingdings" w:char="F0E0"/>
      </w:r>
      <w:r>
        <w:rPr>
          <w:rFonts w:hint="eastAsia"/>
          <w:b/>
          <w:bCs/>
          <w:lang w:val="en-US" w:eastAsia="zh-CN"/>
        </w:rPr>
        <w:t>点击“待接诊”状态订单，视频问诊未开始为待接诊状态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32" w:firstLineChars="300"/>
        <w:textAlignment w:val="auto"/>
        <w:rPr>
          <w:rFonts w:hint="eastAsia"/>
          <w:b/>
          <w:bCs/>
          <w:lang w:val="en-US" w:eastAsia="zh-CN"/>
        </w:rPr>
      </w:pPr>
      <w:r>
        <w:rPr>
          <w:b/>
          <w:bCs/>
        </w:rPr>
        <w:sym w:font="Wingdings" w:char="F0E0"/>
      </w:r>
      <w:r>
        <w:rPr>
          <w:rFonts w:hint="eastAsia"/>
          <w:b/>
          <w:bCs/>
          <w:lang w:val="en-US" w:eastAsia="zh-CN"/>
        </w:rPr>
        <w:t>视频问诊开始后，点击“视频问诊入口”进入视频问诊（视频问诊一次15分钟）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32" w:firstLineChars="300"/>
        <w:textAlignment w:val="auto"/>
        <w:rPr>
          <w:rFonts w:hint="eastAsia"/>
          <w:b/>
          <w:bCs/>
          <w:lang w:val="en-US" w:eastAsia="zh-CN"/>
        </w:rPr>
      </w:pPr>
      <w:r>
        <w:rPr>
          <w:b/>
          <w:bCs/>
        </w:rPr>
        <w:sym w:font="Wingdings" w:char="F0E0"/>
      </w:r>
      <w:r>
        <w:rPr>
          <w:rFonts w:hint="eastAsia"/>
          <w:b/>
          <w:bCs/>
          <w:lang w:val="en-US" w:eastAsia="zh-CN"/>
        </w:rPr>
        <w:t>视频问诊结束后，点击回放入口，可以查看视频回放</w:t>
      </w:r>
    </w:p>
    <w:tbl>
      <w:tblPr>
        <w:tblStyle w:val="7"/>
        <w:tblpPr w:leftFromText="180" w:rightFromText="180" w:vertAnchor="text" w:tblpY="24"/>
        <w:tblW w:w="881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17"/>
        <w:gridCol w:w="2950"/>
        <w:gridCol w:w="295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9" w:hRule="atLeast"/>
        </w:trPr>
        <w:tc>
          <w:tcPr>
            <w:tcW w:w="2917" w:type="dxa"/>
            <w:vAlign w:val="center"/>
          </w:tcPr>
          <w:p>
            <w:pPr>
              <w:pStyle w:val="5"/>
              <w:ind w:firstLine="0"/>
              <w:jc w:val="center"/>
            </w:pPr>
            <w:r>
              <w:drawing>
                <wp:inline distT="0" distB="0" distL="114300" distR="114300">
                  <wp:extent cx="1327150" cy="2994660"/>
                  <wp:effectExtent l="0" t="0" r="6350" b="15240"/>
                  <wp:docPr id="62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150" cy="299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0" w:type="dxa"/>
            <w:vAlign w:val="center"/>
          </w:tcPr>
          <w:p>
            <w:pPr>
              <w:pStyle w:val="5"/>
              <w:ind w:firstLine="0"/>
              <w:jc w:val="center"/>
            </w:pPr>
            <w:r>
              <w:drawing>
                <wp:inline distT="0" distB="0" distL="114300" distR="114300">
                  <wp:extent cx="1344930" cy="2238375"/>
                  <wp:effectExtent l="0" t="0" r="7620" b="9525"/>
                  <wp:docPr id="6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93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vAlign w:val="center"/>
          </w:tcPr>
          <w:p>
            <w:pPr>
              <w:pStyle w:val="5"/>
              <w:ind w:firstLine="0"/>
              <w:jc w:val="center"/>
            </w:pPr>
            <w:r>
              <w:drawing>
                <wp:inline distT="0" distB="0" distL="114300" distR="114300">
                  <wp:extent cx="1344295" cy="2604770"/>
                  <wp:effectExtent l="0" t="0" r="8255" b="5080"/>
                  <wp:docPr id="66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95" cy="260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备注：视频问诊一次15分钟，视频结束后，医生未发送电子病历，订单就不算结束</w:t>
      </w:r>
    </w:p>
    <w:p>
      <w:pPr>
        <w:pStyle w:val="5"/>
        <w:rPr>
          <w:rFonts w:hint="default"/>
          <w:lang w:val="en-US" w:eastAsia="zh-CN"/>
        </w:rPr>
      </w:pP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bookmarkStart w:id="2" w:name="_Toc10195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在对话中查看电子病历、处方和挂号</w:t>
      </w:r>
      <w:bookmarkEnd w:id="2"/>
      <w:r>
        <w:rPr>
          <w:rFonts w:hint="eastAsia" w:ascii="宋体" w:hAnsi="宋体" w:eastAsia="宋体" w:cs="宋体"/>
          <w:b/>
          <w:bCs/>
          <w:sz w:val="21"/>
          <w:szCs w:val="21"/>
        </w:rPr>
        <w:t>操作流程：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32" w:firstLineChars="300"/>
        <w:textAlignment w:val="auto"/>
        <w:rPr>
          <w:rFonts w:hint="eastAsia"/>
          <w:b/>
          <w:bCs/>
          <w:lang w:val="en-US" w:eastAsia="zh-CN"/>
        </w:rPr>
      </w:pPr>
      <w:r>
        <w:rPr>
          <w:b/>
          <w:bCs/>
        </w:rPr>
        <w:sym w:font="Wingdings" w:char="F0E0"/>
      </w:r>
      <w:r>
        <w:rPr>
          <w:rFonts w:hint="eastAsia"/>
          <w:b/>
          <w:bCs/>
          <w:lang w:val="en-US" w:eastAsia="zh-CN"/>
        </w:rPr>
        <w:t>点击“电子病历的立即查看”查看医生所开具的电子病历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32" w:firstLineChars="300"/>
        <w:textAlignment w:val="auto"/>
        <w:rPr>
          <w:rFonts w:hint="eastAsia"/>
          <w:b/>
          <w:bCs/>
          <w:lang w:val="en-US" w:eastAsia="zh-CN"/>
        </w:rPr>
      </w:pPr>
      <w:r>
        <w:rPr>
          <w:b/>
          <w:bCs/>
        </w:rPr>
        <w:sym w:font="Wingdings" w:char="F0E0"/>
      </w:r>
      <w:r>
        <w:rPr>
          <w:rFonts w:hint="eastAsia"/>
          <w:b/>
          <w:bCs/>
          <w:lang w:val="en-US" w:eastAsia="zh-CN"/>
        </w:rPr>
        <w:t>点击“处方的立即查看”查看医生所开具的药品处方，可保存PDF格式文件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32" w:firstLineChars="300"/>
        <w:textAlignment w:val="auto"/>
        <w:rPr>
          <w:rFonts w:hint="eastAsia"/>
          <w:b/>
          <w:bCs/>
          <w:lang w:val="en-US" w:eastAsia="zh-CN"/>
        </w:rPr>
      </w:pPr>
      <w:r>
        <w:rPr>
          <w:b/>
          <w:bCs/>
        </w:rPr>
        <w:sym w:font="Wingdings" w:char="F0E0"/>
      </w:r>
      <w:r>
        <w:rPr>
          <w:rFonts w:hint="eastAsia"/>
          <w:b/>
          <w:bCs/>
          <w:lang w:val="en-US" w:eastAsia="zh-CN"/>
        </w:rPr>
        <w:t>点击“挂号消息”，跳转挂号页面，可挂医生所发的挂号医生的号源</w:t>
      </w:r>
    </w:p>
    <w:tbl>
      <w:tblPr>
        <w:tblStyle w:val="7"/>
        <w:tblpPr w:leftFromText="180" w:rightFromText="180" w:vertAnchor="text" w:tblpY="24"/>
        <w:tblW w:w="424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4" w:hRule="atLeast"/>
        </w:trPr>
        <w:tc>
          <w:tcPr>
            <w:tcW w:w="4240" w:type="dxa"/>
            <w:vAlign w:val="center"/>
          </w:tcPr>
          <w:p>
            <w:pPr>
              <w:pStyle w:val="5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/>
              <w:jc w:val="center"/>
              <w:textAlignment w:val="auto"/>
            </w:pPr>
            <w:r>
              <w:drawing>
                <wp:inline distT="0" distB="0" distL="114300" distR="114300">
                  <wp:extent cx="1277620" cy="2218055"/>
                  <wp:effectExtent l="0" t="0" r="17780" b="10795"/>
                  <wp:docPr id="2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20" cy="221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3" w:name="_Toc12280"/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电子病历、处方和订单信息</w:t>
      </w:r>
      <w:bookmarkEnd w:id="3"/>
      <w:r>
        <w:rPr>
          <w:rFonts w:hint="eastAsia" w:ascii="宋体" w:hAnsi="宋体" w:eastAsia="宋体" w:cs="宋体"/>
          <w:b/>
          <w:bCs/>
          <w:sz w:val="21"/>
          <w:szCs w:val="21"/>
        </w:rPr>
        <w:t>操作流程：</w:t>
      </w:r>
    </w:p>
    <w:p>
      <w:pPr>
        <w:pStyle w:val="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400" w:firstLine="0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b/>
          <w:bCs/>
        </w:rPr>
        <w:sym w:font="Wingdings" w:char="F0E0"/>
      </w:r>
      <w:r>
        <w:rPr>
          <w:rFonts w:hint="eastAsia"/>
          <w:b/>
          <w:bCs/>
          <w:lang w:val="en-US" w:eastAsia="zh-CN"/>
        </w:rPr>
        <w:t>点击问诊对话页面上方的“电子病历”，可查看电子病历，并下载PDF格式文件</w:t>
      </w:r>
      <w:r>
        <w:rPr>
          <w:b/>
          <w:bCs/>
        </w:rPr>
        <w:sym w:font="Wingdings" w:char="F0E0"/>
      </w:r>
      <w:r>
        <w:rPr>
          <w:rFonts w:hint="eastAsia"/>
          <w:b/>
          <w:bCs/>
          <w:lang w:val="en-US" w:eastAsia="zh-CN"/>
        </w:rPr>
        <w:t>点击问诊对话页面上方的“处方”，查看全部药品处方（不可院内购药）</w:t>
      </w:r>
    </w:p>
    <w:p>
      <w:pPr>
        <w:pStyle w:val="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400" w:firstLine="0" w:firstLineChars="0"/>
        <w:textAlignment w:val="auto"/>
        <w:rPr>
          <w:rFonts w:hint="default" w:eastAsiaTheme="minorEastAsia"/>
          <w:b/>
          <w:bCs/>
          <w:lang w:val="en-US" w:eastAsia="zh-CN"/>
        </w:rPr>
      </w:pPr>
      <w:r>
        <w:rPr>
          <w:b/>
          <w:bCs/>
        </w:rPr>
        <w:sym w:font="Wingdings" w:char="F0E0"/>
      </w:r>
      <w:r>
        <w:rPr>
          <w:rFonts w:hint="eastAsia"/>
          <w:b/>
          <w:bCs/>
          <w:lang w:val="en-US" w:eastAsia="zh-CN"/>
        </w:rPr>
        <w:t>点击问诊对话页面上方的“订单信息”，查看此次图文问诊的订单信息</w:t>
      </w:r>
    </w:p>
    <w:tbl>
      <w:tblPr>
        <w:tblStyle w:val="7"/>
        <w:tblpPr w:leftFromText="180" w:rightFromText="180" w:vertAnchor="text" w:tblpY="24"/>
        <w:tblW w:w="874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5"/>
        <w:gridCol w:w="2185"/>
        <w:gridCol w:w="2185"/>
        <w:gridCol w:w="218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1" w:hRule="atLeast"/>
        </w:trPr>
        <w:tc>
          <w:tcPr>
            <w:tcW w:w="2185" w:type="dxa"/>
            <w:vAlign w:val="center"/>
          </w:tcPr>
          <w:p>
            <w:pPr>
              <w:pStyle w:val="5"/>
              <w:ind w:firstLine="0"/>
              <w:jc w:val="center"/>
            </w:pPr>
            <w:r>
              <w:drawing>
                <wp:inline distT="0" distB="0" distL="114300" distR="114300">
                  <wp:extent cx="1048385" cy="1626870"/>
                  <wp:effectExtent l="0" t="0" r="18415" b="11430"/>
                  <wp:docPr id="31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dxa"/>
            <w:vAlign w:val="center"/>
          </w:tcPr>
          <w:p>
            <w:pPr>
              <w:pStyle w:val="5"/>
              <w:ind w:firstLine="0"/>
              <w:jc w:val="center"/>
            </w:pPr>
            <w:r>
              <w:drawing>
                <wp:inline distT="0" distB="0" distL="114300" distR="114300">
                  <wp:extent cx="1249680" cy="2253615"/>
                  <wp:effectExtent l="0" t="0" r="7620" b="13335"/>
                  <wp:docPr id="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0" cy="225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dxa"/>
            <w:vAlign w:val="center"/>
          </w:tcPr>
          <w:p>
            <w:pPr>
              <w:pStyle w:val="5"/>
              <w:ind w:firstLine="0"/>
              <w:jc w:val="center"/>
            </w:pPr>
            <w:r>
              <w:drawing>
                <wp:inline distT="0" distB="0" distL="114300" distR="114300">
                  <wp:extent cx="1088390" cy="2233295"/>
                  <wp:effectExtent l="0" t="0" r="16510" b="14605"/>
                  <wp:docPr id="32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223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dxa"/>
            <w:vAlign w:val="center"/>
          </w:tcPr>
          <w:p>
            <w:pPr>
              <w:pStyle w:val="5"/>
              <w:ind w:firstLine="0"/>
              <w:jc w:val="center"/>
            </w:pPr>
            <w:r>
              <w:drawing>
                <wp:inline distT="0" distB="0" distL="114300" distR="114300">
                  <wp:extent cx="1079500" cy="2266315"/>
                  <wp:effectExtent l="0" t="0" r="6350" b="635"/>
                  <wp:docPr id="3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226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>
      <w:pPr>
        <w:pStyle w:val="2"/>
      </w:pPr>
    </w:p>
    <w:p>
      <w:pPr>
        <w:pStyle w:val="2"/>
        <w:numPr>
          <w:ilvl w:val="0"/>
          <w:numId w:val="2"/>
        </w:numPr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>图文问诊预约操作流程：</w:t>
      </w:r>
    </w:p>
    <w:p>
      <w:pPr>
        <w:pStyle w:val="2"/>
        <w:numPr>
          <w:ilvl w:val="0"/>
          <w:numId w:val="0"/>
        </w:numPr>
        <w:ind w:firstLine="420" w:firstLineChars="200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sym w:font="Wingdings" w:char="F0E0"/>
      </w:r>
      <w:r>
        <w:rPr>
          <w:rFonts w:hint="eastAsia"/>
          <w:b w:val="0"/>
          <w:bCs/>
          <w:sz w:val="21"/>
          <w:szCs w:val="21"/>
          <w:lang w:val="en-US" w:eastAsia="zh-CN"/>
        </w:rPr>
        <w:t>微信搜索“长治市第二人民医院小程序”</w:t>
      </w:r>
    </w:p>
    <w:p>
      <w:pPr>
        <w:pStyle w:val="2"/>
        <w:ind w:firstLine="420" w:firstLineChars="200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sym w:font="Wingdings" w:char="F0E0"/>
      </w:r>
      <w:r>
        <w:rPr>
          <w:rFonts w:hint="eastAsia"/>
          <w:b w:val="0"/>
          <w:bCs/>
          <w:sz w:val="21"/>
          <w:szCs w:val="21"/>
          <w:lang w:val="en-US" w:eastAsia="zh-CN"/>
        </w:rPr>
        <w:t>点击进入</w:t>
      </w:r>
      <w:r>
        <w:rPr>
          <w:rFonts w:hint="eastAsia"/>
          <w:b w:val="0"/>
          <w:bCs/>
          <w:sz w:val="21"/>
          <w:szCs w:val="21"/>
          <w:lang w:val="en-US" w:eastAsia="zh-CN"/>
        </w:rPr>
        <w:sym w:font="Wingdings" w:char="F0E0"/>
      </w:r>
      <w:r>
        <w:rPr>
          <w:rFonts w:hint="eastAsia"/>
          <w:b w:val="0"/>
          <w:bCs/>
          <w:sz w:val="21"/>
          <w:szCs w:val="21"/>
          <w:lang w:val="en-US" w:eastAsia="zh-CN"/>
        </w:rPr>
        <w:t>点击“在线问诊”</w:t>
      </w:r>
    </w:p>
    <w:p>
      <w:pPr>
        <w:pStyle w:val="2"/>
        <w:ind w:firstLine="420" w:firstLineChars="200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sym w:font="Wingdings" w:char="F0E0"/>
      </w:r>
      <w:r>
        <w:rPr>
          <w:rFonts w:hint="eastAsia"/>
          <w:b w:val="0"/>
          <w:bCs/>
          <w:sz w:val="21"/>
          <w:szCs w:val="21"/>
          <w:lang w:val="en-US" w:eastAsia="zh-CN"/>
        </w:rPr>
        <w:t>通过搜索医生姓名、科室要问诊的医生</w:t>
      </w:r>
    </w:p>
    <w:p>
      <w:pPr>
        <w:pStyle w:val="2"/>
        <w:ind w:firstLine="420" w:firstLineChars="200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sym w:font="Wingdings" w:char="F0E0"/>
      </w:r>
      <w:r>
        <w:rPr>
          <w:rFonts w:hint="eastAsia"/>
          <w:b w:val="0"/>
          <w:bCs/>
          <w:sz w:val="21"/>
          <w:szCs w:val="21"/>
          <w:lang w:val="en-US" w:eastAsia="zh-CN"/>
        </w:rPr>
        <w:t>点击列表里所选择的医生</w:t>
      </w:r>
    </w:p>
    <w:p>
      <w:pPr>
        <w:pStyle w:val="2"/>
        <w:ind w:firstLine="420" w:firstLineChars="200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sym w:font="Wingdings" w:char="F0E0"/>
      </w:r>
      <w:r>
        <w:rPr>
          <w:rFonts w:hint="eastAsia"/>
          <w:b w:val="0"/>
          <w:bCs/>
          <w:sz w:val="21"/>
          <w:szCs w:val="21"/>
          <w:lang w:val="en-US" w:eastAsia="zh-CN"/>
        </w:rPr>
        <w:t>点击“在线问诊”</w:t>
      </w:r>
    </w:p>
    <w:p>
      <w:pPr>
        <w:pStyle w:val="2"/>
        <w:ind w:firstLine="420" w:firstLineChars="200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sym w:font="Wingdings" w:char="F0E0"/>
      </w:r>
      <w:r>
        <w:rPr>
          <w:rFonts w:hint="eastAsia"/>
          <w:b w:val="0"/>
          <w:bCs/>
          <w:sz w:val="21"/>
          <w:szCs w:val="21"/>
          <w:lang w:val="en-US" w:eastAsia="zh-CN"/>
        </w:rPr>
        <w:t>点击图文问诊的“开始问诊”</w:t>
      </w:r>
    </w:p>
    <w:p>
      <w:pPr>
        <w:pStyle w:val="2"/>
        <w:ind w:firstLine="420" w:firstLineChars="200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sym w:font="Wingdings" w:char="F0E0"/>
      </w:r>
      <w:r>
        <w:rPr>
          <w:rFonts w:hint="eastAsia"/>
          <w:b w:val="0"/>
          <w:bCs/>
          <w:sz w:val="21"/>
          <w:szCs w:val="21"/>
          <w:lang w:val="en-US" w:eastAsia="zh-CN"/>
        </w:rPr>
        <w:t>选择“就诊人”</w:t>
      </w:r>
    </w:p>
    <w:p>
      <w:pPr>
        <w:pStyle w:val="2"/>
        <w:ind w:firstLine="420" w:firstLineChars="200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sym w:font="Wingdings" w:char="F0E0"/>
      </w:r>
      <w:r>
        <w:rPr>
          <w:rFonts w:hint="eastAsia"/>
          <w:b w:val="0"/>
          <w:bCs/>
          <w:sz w:val="21"/>
          <w:szCs w:val="21"/>
          <w:lang w:val="en-US" w:eastAsia="zh-CN"/>
        </w:rPr>
        <w:t>获取“手机号”</w:t>
      </w:r>
    </w:p>
    <w:p>
      <w:pPr>
        <w:pStyle w:val="2"/>
        <w:ind w:firstLine="420" w:firstLineChars="200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sym w:font="Wingdings" w:char="F0E0"/>
      </w:r>
      <w:r>
        <w:rPr>
          <w:rFonts w:hint="eastAsia"/>
          <w:b w:val="0"/>
          <w:bCs/>
          <w:sz w:val="21"/>
          <w:szCs w:val="21"/>
          <w:lang w:val="en-US" w:eastAsia="zh-CN"/>
        </w:rPr>
        <w:t>选择“复诊”</w:t>
      </w:r>
    </w:p>
    <w:p>
      <w:pPr>
        <w:pStyle w:val="2"/>
        <w:ind w:firstLine="420" w:firstLineChars="200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sym w:font="Wingdings" w:char="F0E0"/>
      </w:r>
      <w:r>
        <w:rPr>
          <w:rFonts w:hint="eastAsia"/>
          <w:b w:val="0"/>
          <w:bCs/>
          <w:sz w:val="21"/>
          <w:szCs w:val="21"/>
          <w:lang w:val="en-US" w:eastAsia="zh-CN"/>
        </w:rPr>
        <w:t>填写“病情描述和患处图片”/有就诊记录的患者，点击“历史病情导入”</w:t>
      </w:r>
    </w:p>
    <w:p>
      <w:pPr>
        <w:pStyle w:val="2"/>
        <w:ind w:firstLine="420" w:firstLineChars="200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sym w:font="Wingdings" w:char="F0E0"/>
      </w:r>
      <w:r>
        <w:rPr>
          <w:rFonts w:hint="eastAsia"/>
          <w:b w:val="0"/>
          <w:bCs/>
          <w:sz w:val="21"/>
          <w:szCs w:val="21"/>
          <w:lang w:val="en-US" w:eastAsia="zh-CN"/>
        </w:rPr>
        <w:t>点击“立即预约”</w:t>
      </w:r>
    </w:p>
    <w:p>
      <w:pPr>
        <w:pStyle w:val="2"/>
        <w:ind w:firstLine="420" w:firstLineChars="200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sym w:font="Wingdings" w:char="F0E0"/>
      </w:r>
      <w:r>
        <w:rPr>
          <w:rFonts w:hint="eastAsia"/>
          <w:b w:val="0"/>
          <w:bCs/>
          <w:sz w:val="21"/>
          <w:szCs w:val="21"/>
          <w:lang w:val="en-US" w:eastAsia="zh-CN"/>
        </w:rPr>
        <w:t>缴费后完成图文问诊预约</w:t>
      </w:r>
    </w:p>
    <w:tbl>
      <w:tblPr>
        <w:tblStyle w:val="7"/>
        <w:tblpPr w:leftFromText="180" w:rightFromText="180" w:vertAnchor="text" w:tblpY="24"/>
        <w:tblW w:w="9318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09"/>
        <w:gridCol w:w="2335"/>
        <w:gridCol w:w="2337"/>
        <w:gridCol w:w="233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9" w:hRule="atLeast"/>
        </w:trPr>
        <w:tc>
          <w:tcPr>
            <w:tcW w:w="2309" w:type="dxa"/>
            <w:vAlign w:val="center"/>
          </w:tcPr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326515" cy="2828290"/>
                  <wp:effectExtent l="0" t="0" r="6985" b="10160"/>
                  <wp:docPr id="38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515" cy="282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  <w:vAlign w:val="center"/>
          </w:tcPr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343025" cy="2813050"/>
                  <wp:effectExtent l="0" t="0" r="9525" b="6350"/>
                  <wp:docPr id="38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281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346200" cy="2419350"/>
                  <wp:effectExtent l="0" t="0" r="6350" b="0"/>
                  <wp:docPr id="2" name="图片 2" descr="27f0d525f7fbf4531cba65486f8ac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7f0d525f7fbf4531cba65486f8ac4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345565" cy="2906395"/>
                  <wp:effectExtent l="0" t="0" r="6985" b="825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290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>备注：1、初诊不可以参加在线问诊，必须阅读《在线问诊协议知情书》</w:t>
      </w:r>
    </w:p>
    <w:p>
      <w:pPr>
        <w:rPr>
          <w:rFonts w:hint="eastAsia"/>
          <w:lang w:val="en-US" w:eastAsia="zh-CN"/>
        </w:rPr>
      </w:pPr>
    </w:p>
    <w:p>
      <w:pPr>
        <w:pStyle w:val="2"/>
        <w:numPr>
          <w:ilvl w:val="1"/>
          <w:numId w:val="3"/>
        </w:numPr>
        <w:rPr>
          <w:rFonts w:hint="eastAsia"/>
          <w:b w:val="0"/>
          <w:bCs/>
          <w:sz w:val="21"/>
          <w:szCs w:val="21"/>
          <w:lang w:val="en-US" w:eastAsia="zh-CN"/>
        </w:rPr>
      </w:pPr>
      <w:bookmarkStart w:id="4" w:name="_Toc4913"/>
      <w:r>
        <w:rPr>
          <w:rFonts w:hint="eastAsia"/>
          <w:b w:val="0"/>
          <w:bCs/>
          <w:sz w:val="21"/>
          <w:szCs w:val="21"/>
          <w:lang w:val="en-US" w:eastAsia="zh-CN"/>
        </w:rPr>
        <w:t>和医生对话</w:t>
      </w:r>
      <w:bookmarkEnd w:id="4"/>
      <w:r>
        <w:rPr>
          <w:rFonts w:hint="eastAsia"/>
          <w:b w:val="0"/>
          <w:bCs/>
          <w:sz w:val="21"/>
          <w:szCs w:val="21"/>
          <w:lang w:val="en-US" w:eastAsia="zh-CN"/>
        </w:rPr>
        <w:t>操作流程：</w:t>
      </w:r>
    </w:p>
    <w:p>
      <w:pPr>
        <w:pStyle w:val="2"/>
        <w:numPr>
          <w:ilvl w:val="0"/>
          <w:numId w:val="0"/>
        </w:numPr>
        <w:ind w:leftChars="0" w:firstLine="1050" w:firstLineChars="500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sym w:font="Wingdings" w:char="F0E0"/>
      </w:r>
      <w:r>
        <w:rPr>
          <w:rFonts w:hint="eastAsia"/>
          <w:b w:val="0"/>
          <w:bCs/>
          <w:sz w:val="21"/>
          <w:szCs w:val="21"/>
          <w:lang w:val="en-US" w:eastAsia="zh-CN"/>
        </w:rPr>
        <w:t>点击“我的问诊”</w:t>
      </w:r>
    </w:p>
    <w:p>
      <w:pPr>
        <w:pStyle w:val="2"/>
        <w:ind w:firstLine="1050" w:firstLineChars="500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sym w:font="Wingdings" w:char="F0E0"/>
      </w:r>
      <w:r>
        <w:rPr>
          <w:rFonts w:hint="eastAsia"/>
          <w:b w:val="0"/>
          <w:bCs/>
          <w:sz w:val="21"/>
          <w:szCs w:val="21"/>
          <w:lang w:val="en-US" w:eastAsia="zh-CN"/>
        </w:rPr>
        <w:t>点击图文问诊订单</w:t>
      </w:r>
    </w:p>
    <w:p>
      <w:pPr>
        <w:pStyle w:val="2"/>
        <w:ind w:firstLine="1050" w:firstLineChars="500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sym w:font="Wingdings" w:char="F0E0"/>
      </w:r>
      <w:r>
        <w:rPr>
          <w:rFonts w:hint="eastAsia"/>
          <w:b w:val="0"/>
          <w:bCs/>
          <w:sz w:val="21"/>
          <w:szCs w:val="21"/>
          <w:lang w:val="en-US" w:eastAsia="zh-CN"/>
        </w:rPr>
        <w:t>进入图文问诊对话页面</w:t>
      </w:r>
    </w:p>
    <w:p>
      <w:pPr>
        <w:pStyle w:val="2"/>
        <w:ind w:firstLine="1050" w:firstLineChars="500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sym w:font="Wingdings" w:char="F0E0"/>
      </w:r>
      <w:r>
        <w:rPr>
          <w:rFonts w:hint="eastAsia"/>
          <w:b w:val="0"/>
          <w:bCs/>
          <w:sz w:val="21"/>
          <w:szCs w:val="21"/>
          <w:lang w:val="en-US" w:eastAsia="zh-CN"/>
        </w:rPr>
        <w:t>点击“麦克风图标”可以发送语音消息</w:t>
      </w:r>
    </w:p>
    <w:p>
      <w:pPr>
        <w:pStyle w:val="2"/>
        <w:ind w:firstLine="1050" w:firstLineChars="500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sym w:font="Wingdings" w:char="F0E0"/>
      </w:r>
      <w:r>
        <w:rPr>
          <w:rFonts w:hint="eastAsia"/>
          <w:b w:val="0"/>
          <w:bCs/>
          <w:sz w:val="21"/>
          <w:szCs w:val="21"/>
          <w:lang w:val="en-US" w:eastAsia="zh-CN"/>
        </w:rPr>
        <w:t>点击“输入框”可以发送文字消息</w:t>
      </w:r>
    </w:p>
    <w:p>
      <w:pPr>
        <w:pStyle w:val="2"/>
        <w:ind w:firstLine="1050" w:firstLineChars="500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sym w:font="Wingdings" w:char="F0E0"/>
      </w:r>
      <w:r>
        <w:rPr>
          <w:rFonts w:hint="eastAsia"/>
          <w:b w:val="0"/>
          <w:bCs/>
          <w:sz w:val="21"/>
          <w:szCs w:val="21"/>
          <w:lang w:val="en-US" w:eastAsia="zh-CN"/>
        </w:rPr>
        <w:t>点击“加号图标”，点击“图片图标”可以发送图片消息</w:t>
      </w:r>
    </w:p>
    <w:tbl>
      <w:tblPr>
        <w:tblStyle w:val="7"/>
        <w:tblpPr w:leftFromText="180" w:rightFromText="180" w:vertAnchor="text" w:tblpY="24"/>
        <w:tblW w:w="8738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90"/>
        <w:gridCol w:w="2923"/>
        <w:gridCol w:w="292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9" w:hRule="atLeast"/>
        </w:trPr>
        <w:tc>
          <w:tcPr>
            <w:tcW w:w="2890" w:type="dxa"/>
            <w:vAlign w:val="center"/>
          </w:tcPr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696085" cy="3559175"/>
                  <wp:effectExtent l="0" t="0" r="18415" b="3175"/>
                  <wp:docPr id="38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085" cy="355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3" w:type="dxa"/>
            <w:vAlign w:val="center"/>
          </w:tcPr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329055" cy="2593340"/>
                  <wp:effectExtent l="0" t="0" r="4445" b="16510"/>
                  <wp:docPr id="2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055" cy="259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vAlign w:val="center"/>
          </w:tcPr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346200" cy="2788285"/>
                  <wp:effectExtent l="0" t="0" r="6350" b="12065"/>
                  <wp:docPr id="3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278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>1.2 在对话中查看电子病历、处方和挂号操作流程：</w:t>
      </w:r>
    </w:p>
    <w:p>
      <w:pPr>
        <w:pStyle w:val="2"/>
        <w:ind w:firstLine="420" w:firstLineChars="200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sym w:font="Wingdings" w:char="F0E0"/>
      </w:r>
      <w:r>
        <w:rPr>
          <w:rFonts w:hint="eastAsia"/>
          <w:b w:val="0"/>
          <w:bCs/>
          <w:sz w:val="21"/>
          <w:szCs w:val="21"/>
          <w:lang w:val="en-US" w:eastAsia="zh-CN"/>
        </w:rPr>
        <w:t>点击“电子病历的立即查看”查看医生所开具的电子病历</w:t>
      </w:r>
    </w:p>
    <w:p>
      <w:pPr>
        <w:pStyle w:val="2"/>
        <w:ind w:firstLine="420" w:firstLineChars="200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sym w:font="Wingdings" w:char="F0E0"/>
      </w:r>
      <w:r>
        <w:rPr>
          <w:rFonts w:hint="eastAsia"/>
          <w:b w:val="0"/>
          <w:bCs/>
          <w:sz w:val="21"/>
          <w:szCs w:val="21"/>
          <w:lang w:val="en-US" w:eastAsia="zh-CN"/>
        </w:rPr>
        <w:t>点击“处方的立即查看”查看医生所开具的药品处方，可保存PDF格式文件</w:t>
      </w:r>
    </w:p>
    <w:p>
      <w:pPr>
        <w:pStyle w:val="2"/>
        <w:ind w:firstLine="420" w:firstLineChars="200"/>
        <w:rPr>
          <w:rFonts w:hint="default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sym w:font="Wingdings" w:char="F0E0"/>
      </w:r>
      <w:r>
        <w:rPr>
          <w:rFonts w:hint="eastAsia"/>
          <w:b w:val="0"/>
          <w:bCs/>
          <w:sz w:val="21"/>
          <w:szCs w:val="21"/>
          <w:lang w:val="en-US" w:eastAsia="zh-CN"/>
        </w:rPr>
        <w:t xml:space="preserve">点击“挂号消息”，跳转挂号页面，可挂医生所发的挂号医生的号源  </w:t>
      </w:r>
    </w:p>
    <w:tbl>
      <w:tblPr>
        <w:tblStyle w:val="7"/>
        <w:tblpPr w:leftFromText="180" w:rightFromText="180" w:vertAnchor="text" w:horzAnchor="page" w:tblpX="2437" w:tblpY="493"/>
        <w:tblW w:w="429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9" w:hRule="atLeast"/>
        </w:trPr>
        <w:tc>
          <w:tcPr>
            <w:tcW w:w="4294" w:type="dxa"/>
            <w:vAlign w:val="center"/>
          </w:tcPr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</w:t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277620" cy="2218055"/>
                  <wp:effectExtent l="0" t="0" r="17780" b="10795"/>
                  <wp:docPr id="3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20" cy="221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>1.3 电子病历、处方和订单信息操作流程：</w:t>
      </w:r>
    </w:p>
    <w:p>
      <w:pPr>
        <w:pStyle w:val="2"/>
        <w:ind w:firstLine="630" w:firstLineChars="300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sym w:font="Wingdings" w:char="F0E0"/>
      </w:r>
      <w:r>
        <w:rPr>
          <w:rFonts w:hint="eastAsia"/>
          <w:b w:val="0"/>
          <w:bCs/>
          <w:sz w:val="21"/>
          <w:szCs w:val="21"/>
          <w:lang w:val="en-US" w:eastAsia="zh-CN"/>
        </w:rPr>
        <w:t>点击问诊对话页面上方的“电子病历”，可查看电子病历，并下载PDF格式文件</w:t>
      </w:r>
    </w:p>
    <w:p>
      <w:pPr>
        <w:pStyle w:val="2"/>
        <w:ind w:firstLine="630" w:firstLineChars="300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sym w:font="Wingdings" w:char="F0E0"/>
      </w:r>
      <w:r>
        <w:rPr>
          <w:rFonts w:hint="eastAsia"/>
          <w:b w:val="0"/>
          <w:bCs/>
          <w:sz w:val="21"/>
          <w:szCs w:val="21"/>
          <w:lang w:val="en-US" w:eastAsia="zh-CN"/>
        </w:rPr>
        <w:t>点击问诊对话页面上方的“处方”，查看全部药品处方（不可院内购药）</w:t>
      </w:r>
    </w:p>
    <w:p>
      <w:pPr>
        <w:pStyle w:val="2"/>
        <w:ind w:firstLine="630" w:firstLineChars="300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sym w:font="Wingdings" w:char="F0E0"/>
      </w:r>
      <w:r>
        <w:rPr>
          <w:rFonts w:hint="eastAsia"/>
          <w:b w:val="0"/>
          <w:bCs/>
          <w:sz w:val="21"/>
          <w:szCs w:val="21"/>
          <w:lang w:val="en-US" w:eastAsia="zh-CN"/>
        </w:rPr>
        <w:t>点击问诊对话页面上方的“订单信息”，查看此次图文问诊的订单信息</w:t>
      </w:r>
    </w:p>
    <w:tbl>
      <w:tblPr>
        <w:tblStyle w:val="7"/>
        <w:tblpPr w:leftFromText="180" w:rightFromText="180" w:vertAnchor="text" w:tblpY="24"/>
        <w:tblW w:w="874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5"/>
        <w:gridCol w:w="2185"/>
        <w:gridCol w:w="2185"/>
        <w:gridCol w:w="218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1" w:hRule="atLeast"/>
        </w:trPr>
        <w:tc>
          <w:tcPr>
            <w:tcW w:w="2185" w:type="dxa"/>
            <w:vAlign w:val="center"/>
          </w:tcPr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048385" cy="1626870"/>
                  <wp:effectExtent l="0" t="0" r="18415" b="11430"/>
                  <wp:docPr id="35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dxa"/>
            <w:vAlign w:val="center"/>
          </w:tcPr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249680" cy="2253615"/>
                  <wp:effectExtent l="0" t="0" r="7620" b="13335"/>
                  <wp:docPr id="3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0" cy="225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dxa"/>
            <w:vAlign w:val="center"/>
          </w:tcPr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088390" cy="2233295"/>
                  <wp:effectExtent l="0" t="0" r="16510" b="14605"/>
                  <wp:docPr id="38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223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dxa"/>
            <w:vAlign w:val="center"/>
          </w:tcPr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079500" cy="2266315"/>
                  <wp:effectExtent l="0" t="0" r="6350" b="635"/>
                  <wp:docPr id="39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226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rPr>
          <w:rFonts w:hint="eastAsia" w:eastAsia="黑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43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3AB130"/>
    <w:multiLevelType w:val="singleLevel"/>
    <w:tmpl w:val="923AB13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4D98834"/>
    <w:multiLevelType w:val="singleLevel"/>
    <w:tmpl w:val="D4D9883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6002F88E"/>
    <w:multiLevelType w:val="multilevel"/>
    <w:tmpl w:val="6002F88E"/>
    <w:lvl w:ilvl="0" w:tentative="0">
      <w:start w:val="1"/>
      <w:numFmt w:val="decimal"/>
      <w:suff w:val="space"/>
      <w:lvlText w:val="%1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NlNWJjMTQ1MjAxZDRjMzYwOGNlNTMwMjMzY2E1YjkifQ=="/>
  </w:docVars>
  <w:rsids>
    <w:rsidRoot w:val="00000000"/>
    <w:rsid w:val="100101EB"/>
    <w:rsid w:val="118E7350"/>
    <w:rsid w:val="13167A6B"/>
    <w:rsid w:val="139E25CA"/>
    <w:rsid w:val="1C0215C6"/>
    <w:rsid w:val="37563A43"/>
    <w:rsid w:val="38FB5FA1"/>
    <w:rsid w:val="404E4E63"/>
    <w:rsid w:val="4D186EB4"/>
    <w:rsid w:val="530E3233"/>
    <w:rsid w:val="79C73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line="360" w:lineRule="auto"/>
    </w:pPr>
    <w:rPr>
      <w:rFonts w:eastAsia="黑体"/>
      <w:b/>
      <w:sz w:val="28"/>
      <w:szCs w:val="20"/>
    </w:rPr>
  </w:style>
  <w:style w:type="paragraph" w:styleId="5">
    <w:name w:val="Normal Indent"/>
    <w:basedOn w:val="1"/>
    <w:next w:val="1"/>
    <w:qFormat/>
    <w:uiPriority w:val="0"/>
    <w:pPr>
      <w:ind w:firstLine="420"/>
    </w:pPr>
    <w:rPr>
      <w:szCs w:val="20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824</Words>
  <Characters>842</Characters>
  <Lines>0</Lines>
  <Paragraphs>0</Paragraphs>
  <TotalTime>13</TotalTime>
  <ScaleCrop>false</ScaleCrop>
  <LinksUpToDate>false</LinksUpToDate>
  <CharactersWithSpaces>846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2023-04-03T08:06:00Z</dcterms:created>
  <dc:creator>Lenovo</dc:creator>
  <cp:lastModifiedBy>流年</cp:lastModifiedBy>
  <dcterms:modified xsi:type="dcterms:W3CDTF">2024-03-15T07:35:19Z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A34CE5CDF10744ED875E1E19E6FC0B12</vt:lpwstr>
  </property>
</Properties>
</file>